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382EFF" w:rsidRDefault="00241043" w:rsidP="00551814">
      <w:pPr>
        <w:pStyle w:val="PlainText"/>
        <w:rPr>
          <w:b/>
          <w:bCs/>
        </w:rPr>
      </w:pPr>
      <w:r>
        <w:rPr>
          <w:b/>
          <w:bCs/>
        </w:rPr>
        <w:t>BOE Special</w:t>
      </w:r>
      <w:r w:rsidR="00382EFF" w:rsidRPr="00382EFF">
        <w:rPr>
          <w:b/>
          <w:bCs/>
        </w:rPr>
        <w:t xml:space="preserve"> Meeting</w:t>
      </w:r>
    </w:p>
    <w:p w:rsidR="00382EFF" w:rsidRDefault="00241043" w:rsidP="00551814">
      <w:pPr>
        <w:pStyle w:val="PlainText"/>
      </w:pPr>
      <w:r>
        <w:t>October</w:t>
      </w:r>
      <w:r w:rsidR="006D3275">
        <w:t xml:space="preserve"> 1</w:t>
      </w:r>
      <w:r>
        <w:t>1</w:t>
      </w:r>
      <w:r w:rsidR="00EA7519">
        <w:t>, 2022</w:t>
      </w:r>
      <w:r w:rsidR="00382EFF">
        <w:t xml:space="preserve"> 7:00 PM</w:t>
      </w:r>
    </w:p>
    <w:p w:rsidR="00382EFF" w:rsidRDefault="00EA7519" w:rsidP="00551814">
      <w:pPr>
        <w:pStyle w:val="PlainText"/>
      </w:pPr>
      <w:r>
        <w:t>PPMS Library</w:t>
      </w:r>
    </w:p>
    <w:p w:rsidR="00382EFF" w:rsidRDefault="00382EFF" w:rsidP="00551814">
      <w:pPr>
        <w:pStyle w:val="PlainText"/>
      </w:pPr>
    </w:p>
    <w:p w:rsidR="00CF7324" w:rsidRDefault="00CF7324" w:rsidP="00551814">
      <w:pPr>
        <w:pStyle w:val="PlainText"/>
      </w:pPr>
    </w:p>
    <w:p w:rsidR="00382EFF" w:rsidRDefault="00382EFF" w:rsidP="00551814">
      <w:pPr>
        <w:pStyle w:val="PlainText"/>
      </w:pPr>
    </w:p>
    <w:p w:rsidR="00382EFF" w:rsidRDefault="00382EFF" w:rsidP="00E835AD">
      <w:pPr>
        <w:pStyle w:val="PlainText"/>
        <w:numPr>
          <w:ilvl w:val="0"/>
          <w:numId w:val="1"/>
        </w:numPr>
      </w:pPr>
      <w:r>
        <w:rPr>
          <w:b/>
        </w:rPr>
        <w:t xml:space="preserve">Call to Order </w:t>
      </w:r>
      <w:r>
        <w:t xml:space="preserve"> </w:t>
      </w:r>
    </w:p>
    <w:p w:rsidR="00E835AD" w:rsidRDefault="00E835AD" w:rsidP="00E835AD">
      <w:pPr>
        <w:pStyle w:val="PlainText"/>
        <w:ind w:left="720"/>
      </w:pPr>
      <w:r>
        <w:t>Dr. Nugent, Board Chair, cal</w:t>
      </w:r>
      <w:r w:rsidR="00241043">
        <w:t>led the meeting to order at 7:01</w:t>
      </w:r>
      <w:r>
        <w:t>PM. Other members present: Deb</w:t>
      </w:r>
      <w:r w:rsidR="003575BD">
        <w:t>orah Burke-</w:t>
      </w:r>
      <w:proofErr w:type="spellStart"/>
      <w:r w:rsidR="003575BD">
        <w:t>Grabarek</w:t>
      </w:r>
      <w:proofErr w:type="spellEnd"/>
      <w:r w:rsidR="003575BD">
        <w:t>,</w:t>
      </w:r>
      <w:r>
        <w:t xml:space="preserve"> Charles Raymo</w:t>
      </w:r>
      <w:r w:rsidR="00241043">
        <w:t xml:space="preserve">nd, Megan Gallant, and Cindy </w:t>
      </w:r>
      <w:proofErr w:type="spellStart"/>
      <w:r w:rsidR="00241043">
        <w:t>Luty</w:t>
      </w:r>
      <w:proofErr w:type="spellEnd"/>
      <w:r w:rsidR="00241043">
        <w:t xml:space="preserve">. </w:t>
      </w:r>
      <w:r w:rsidR="00183BFC">
        <w:t xml:space="preserve">Cindy </w:t>
      </w:r>
      <w:proofErr w:type="spellStart"/>
      <w:r w:rsidR="00183BFC">
        <w:t>Dupointe</w:t>
      </w:r>
      <w:proofErr w:type="spellEnd"/>
      <w:r w:rsidR="00241043">
        <w:t xml:space="preserve"> was excused. Dan Harris was absent</w:t>
      </w:r>
      <w:r>
        <w:t xml:space="preserve">. Also present: Dr. Roy </w:t>
      </w:r>
      <w:proofErr w:type="spellStart"/>
      <w:r>
        <w:t>Seitsinger</w:t>
      </w:r>
      <w:proofErr w:type="spellEnd"/>
      <w:r>
        <w:t xml:space="preserve">; Superintendent, and Gloria Homiski; Recording Secretary. </w:t>
      </w:r>
    </w:p>
    <w:p w:rsidR="006D3275" w:rsidRDefault="006D3275" w:rsidP="00E835AD">
      <w:pPr>
        <w:pStyle w:val="PlainText"/>
        <w:ind w:left="720"/>
      </w:pPr>
    </w:p>
    <w:p w:rsidR="006D3275" w:rsidRPr="006D3275" w:rsidRDefault="006D3275" w:rsidP="006D3275">
      <w:pPr>
        <w:pStyle w:val="PlainText"/>
        <w:numPr>
          <w:ilvl w:val="0"/>
          <w:numId w:val="1"/>
        </w:numPr>
        <w:rPr>
          <w:b/>
        </w:rPr>
      </w:pPr>
      <w:r w:rsidRPr="006D3275">
        <w:rPr>
          <w:b/>
        </w:rPr>
        <w:t>Pledge of Allegiance</w:t>
      </w:r>
    </w:p>
    <w:p w:rsidR="00382EFF" w:rsidRDefault="00382EFF" w:rsidP="00551814">
      <w:pPr>
        <w:pStyle w:val="PlainText"/>
      </w:pPr>
    </w:p>
    <w:p w:rsidR="00382EFF" w:rsidRDefault="00382EFF" w:rsidP="00E835AD">
      <w:pPr>
        <w:pStyle w:val="PlainText"/>
        <w:numPr>
          <w:ilvl w:val="0"/>
          <w:numId w:val="1"/>
        </w:numPr>
      </w:pPr>
      <w:r>
        <w:rPr>
          <w:b/>
        </w:rPr>
        <w:t xml:space="preserve">Public Comment </w:t>
      </w:r>
      <w:r>
        <w:t xml:space="preserve"> </w:t>
      </w:r>
    </w:p>
    <w:p w:rsidR="00E835AD" w:rsidRDefault="00E835AD" w:rsidP="00E835AD">
      <w:pPr>
        <w:pStyle w:val="PlainText"/>
        <w:ind w:left="720"/>
      </w:pPr>
      <w:r>
        <w:t>None</w:t>
      </w:r>
    </w:p>
    <w:p w:rsidR="00382EFF" w:rsidRDefault="00382EFF" w:rsidP="00551814">
      <w:pPr>
        <w:pStyle w:val="PlainText"/>
      </w:pPr>
    </w:p>
    <w:p w:rsidR="006D3275" w:rsidRPr="003575BD" w:rsidRDefault="003575BD" w:rsidP="003575BD">
      <w:pPr>
        <w:pStyle w:val="PlainText"/>
        <w:numPr>
          <w:ilvl w:val="0"/>
          <w:numId w:val="1"/>
        </w:numPr>
      </w:pPr>
      <w:r>
        <w:rPr>
          <w:b/>
        </w:rPr>
        <w:t>Consent Agenda</w:t>
      </w:r>
    </w:p>
    <w:p w:rsidR="003575BD" w:rsidRDefault="003575BD" w:rsidP="003575BD">
      <w:pPr>
        <w:pStyle w:val="PlainText"/>
        <w:ind w:left="720"/>
      </w:pPr>
      <w:r w:rsidRPr="003575BD">
        <w:t>Accepted as presented.</w:t>
      </w:r>
    </w:p>
    <w:p w:rsidR="003575BD" w:rsidRPr="003575BD" w:rsidRDefault="003575BD" w:rsidP="003575BD">
      <w:pPr>
        <w:pStyle w:val="PlainText"/>
        <w:ind w:left="720"/>
      </w:pPr>
    </w:p>
    <w:p w:rsidR="009C5349" w:rsidRDefault="003575BD" w:rsidP="009C5349">
      <w:pPr>
        <w:pStyle w:val="PlainText"/>
        <w:numPr>
          <w:ilvl w:val="0"/>
          <w:numId w:val="1"/>
        </w:numPr>
        <w:rPr>
          <w:b/>
        </w:rPr>
      </w:pPr>
      <w:r>
        <w:rPr>
          <w:b/>
        </w:rPr>
        <w:t>Superintendent’s Report</w:t>
      </w:r>
    </w:p>
    <w:p w:rsidR="00241043" w:rsidRDefault="00241043" w:rsidP="00241043">
      <w:pPr>
        <w:pStyle w:val="PlainText"/>
        <w:rPr>
          <w:b/>
        </w:rPr>
      </w:pPr>
    </w:p>
    <w:p w:rsidR="00241043" w:rsidRDefault="00241043" w:rsidP="00241043">
      <w:pPr>
        <w:pStyle w:val="PlainText"/>
        <w:ind w:left="720"/>
      </w:pPr>
      <w:r w:rsidRPr="00394C35">
        <w:t xml:space="preserve">Dr. </w:t>
      </w:r>
      <w:proofErr w:type="spellStart"/>
      <w:r w:rsidRPr="00394C35">
        <w:t>Seitsinger</w:t>
      </w:r>
      <w:proofErr w:type="spellEnd"/>
      <w:r w:rsidRPr="00394C35">
        <w:t xml:space="preserve"> mentioned that Preston was one of 19 communities recognized</w:t>
      </w:r>
      <w:r w:rsidR="00A50AD2" w:rsidRPr="00394C35">
        <w:t xml:space="preserve"> for our summer</w:t>
      </w:r>
      <w:r w:rsidR="00394C35" w:rsidRPr="00394C35">
        <w:t xml:space="preserve"> </w:t>
      </w:r>
      <w:r w:rsidR="00A50AD2" w:rsidRPr="00394C35">
        <w:t>school program</w:t>
      </w:r>
      <w:r w:rsidR="00394C35" w:rsidRPr="00394C35">
        <w:t xml:space="preserve"> by CABE. We will also be featured in CABE’s newsletter.</w:t>
      </w:r>
    </w:p>
    <w:p w:rsidR="00394C35" w:rsidRDefault="00394C35" w:rsidP="00241043">
      <w:pPr>
        <w:pStyle w:val="PlainText"/>
        <w:ind w:left="720"/>
      </w:pPr>
    </w:p>
    <w:p w:rsidR="00394C35" w:rsidRDefault="00065151" w:rsidP="00241043">
      <w:pPr>
        <w:pStyle w:val="PlainText"/>
        <w:ind w:left="720"/>
      </w:pPr>
      <w:r>
        <w:t>HVAC Grant Approval Process: Various requirements are necessary in order to move forward in this process. The Board agreed to have the BOE Finance C</w:t>
      </w:r>
      <w:r w:rsidR="00F33632">
        <w:t>ommittee serve as the Building C</w:t>
      </w:r>
      <w:r>
        <w:t>ommittee for this grant.</w:t>
      </w:r>
    </w:p>
    <w:p w:rsidR="004C0622" w:rsidRDefault="004C0622" w:rsidP="00241043">
      <w:pPr>
        <w:pStyle w:val="PlainText"/>
        <w:ind w:left="720"/>
      </w:pPr>
    </w:p>
    <w:p w:rsidR="004C0622" w:rsidRDefault="004C0622" w:rsidP="00241043">
      <w:pPr>
        <w:pStyle w:val="PlainText"/>
        <w:ind w:left="720"/>
      </w:pPr>
      <w:r>
        <w:t>The following votes needed to be taken to complete the HVAC application:</w:t>
      </w:r>
      <w:bookmarkStart w:id="0" w:name="_GoBack"/>
      <w:bookmarkEnd w:id="0"/>
    </w:p>
    <w:p w:rsidR="00F33632" w:rsidRDefault="00F33632" w:rsidP="00241043">
      <w:pPr>
        <w:pStyle w:val="PlainText"/>
        <w:ind w:left="720"/>
      </w:pPr>
    </w:p>
    <w:p w:rsidR="00F33632" w:rsidRDefault="00F33632" w:rsidP="00241043">
      <w:pPr>
        <w:pStyle w:val="PlainText"/>
        <w:ind w:left="720"/>
        <w:rPr>
          <w:b/>
        </w:rPr>
      </w:pPr>
      <w:r w:rsidRPr="00F33632">
        <w:rPr>
          <w:b/>
        </w:rPr>
        <w:t>M</w:t>
      </w:r>
      <w:r>
        <w:rPr>
          <w:b/>
        </w:rPr>
        <w:t>oved, to direct the S</w:t>
      </w:r>
      <w:r w:rsidRPr="00F33632">
        <w:rPr>
          <w:b/>
        </w:rPr>
        <w:t xml:space="preserve">uperintendent to apply for this federal grant to improve, replace and or upgrade HVAC systems across the district and </w:t>
      </w:r>
      <w:proofErr w:type="gramStart"/>
      <w:r w:rsidRPr="00F33632">
        <w:rPr>
          <w:b/>
        </w:rPr>
        <w:t>to  submit</w:t>
      </w:r>
      <w:proofErr w:type="gramEnd"/>
      <w:r w:rsidRPr="00F33632">
        <w:rPr>
          <w:b/>
        </w:rPr>
        <w:t xml:space="preserve"> the grant to the Office of School Construction Grants Review.</w:t>
      </w:r>
      <w:r>
        <w:rPr>
          <w:b/>
        </w:rPr>
        <w:t xml:space="preserve"> </w:t>
      </w:r>
      <w:proofErr w:type="spellStart"/>
      <w:r w:rsidRPr="00F33632">
        <w:rPr>
          <w:b/>
        </w:rPr>
        <w:t>Luty</w:t>
      </w:r>
      <w:proofErr w:type="spellEnd"/>
      <w:r w:rsidRPr="00F33632">
        <w:rPr>
          <w:b/>
        </w:rPr>
        <w:t>/Gallant. Unanimous. Motion Carries.</w:t>
      </w:r>
    </w:p>
    <w:p w:rsidR="00F33632" w:rsidRDefault="00F33632" w:rsidP="00241043">
      <w:pPr>
        <w:pStyle w:val="PlainText"/>
        <w:ind w:left="720"/>
        <w:rPr>
          <w:b/>
        </w:rPr>
      </w:pPr>
    </w:p>
    <w:p w:rsidR="00F33632" w:rsidRDefault="00F33632" w:rsidP="00241043">
      <w:pPr>
        <w:pStyle w:val="PlainText"/>
        <w:ind w:left="720"/>
        <w:rPr>
          <w:b/>
        </w:rPr>
      </w:pPr>
      <w:r>
        <w:rPr>
          <w:b/>
        </w:rPr>
        <w:t>Moved, to authorize the Superintendent to direct the preparation of HVAC schematic drawings for a cost not to exceed $5000.00. Burke-</w:t>
      </w:r>
      <w:proofErr w:type="spellStart"/>
      <w:r>
        <w:rPr>
          <w:b/>
        </w:rPr>
        <w:t>Grabarek</w:t>
      </w:r>
      <w:proofErr w:type="spellEnd"/>
      <w:r>
        <w:rPr>
          <w:b/>
        </w:rPr>
        <w:t>/</w:t>
      </w:r>
      <w:proofErr w:type="spellStart"/>
      <w:r>
        <w:rPr>
          <w:b/>
        </w:rPr>
        <w:t>Luty</w:t>
      </w:r>
      <w:proofErr w:type="spellEnd"/>
      <w:r>
        <w:rPr>
          <w:b/>
        </w:rPr>
        <w:t>. Unanimous. Motion Carries.</w:t>
      </w:r>
    </w:p>
    <w:p w:rsidR="00F33632" w:rsidRPr="00F33632" w:rsidRDefault="00F33632" w:rsidP="00241043">
      <w:pPr>
        <w:pStyle w:val="PlainText"/>
        <w:ind w:left="720"/>
      </w:pPr>
    </w:p>
    <w:p w:rsidR="00F33632" w:rsidRDefault="00F33632" w:rsidP="00241043">
      <w:pPr>
        <w:pStyle w:val="PlainText"/>
        <w:ind w:left="720"/>
      </w:pPr>
      <w:r w:rsidRPr="00F33632">
        <w:t xml:space="preserve">SBAC Review: </w:t>
      </w:r>
      <w:r>
        <w:t xml:space="preserve">Dr. </w:t>
      </w:r>
      <w:proofErr w:type="spellStart"/>
      <w:r>
        <w:t>Seitsinger</w:t>
      </w:r>
      <w:proofErr w:type="spellEnd"/>
      <w:r>
        <w:t xml:space="preserve"> shared the SBAC results with the Board. Preston students held their own among other local communities. We will use this data as a baseline for improvement. </w:t>
      </w:r>
    </w:p>
    <w:p w:rsidR="00F33632" w:rsidRDefault="00F33632" w:rsidP="00241043">
      <w:pPr>
        <w:pStyle w:val="PlainText"/>
        <w:ind w:left="720"/>
      </w:pPr>
    </w:p>
    <w:p w:rsidR="00F33632" w:rsidRDefault="00F33632" w:rsidP="00241043">
      <w:pPr>
        <w:pStyle w:val="PlainText"/>
        <w:ind w:left="720"/>
      </w:pPr>
      <w:r>
        <w:t xml:space="preserve">Light Re-Lamping: We received a proposal from </w:t>
      </w:r>
      <w:proofErr w:type="spellStart"/>
      <w:r>
        <w:t>Eversource</w:t>
      </w:r>
      <w:proofErr w:type="spellEnd"/>
      <w:r>
        <w:t xml:space="preserve"> called “Energize CT.” If we change our lights to LED lights, we will receive an initial cash incentive of $26,000 and a large savings within 3 years</w:t>
      </w:r>
      <w:r w:rsidR="00B546E9">
        <w:t>’</w:t>
      </w:r>
      <w:r>
        <w:t xml:space="preserve"> time. </w:t>
      </w:r>
      <w:r w:rsidR="00B546E9">
        <w:t>It will cost 150K to re-lamp everything. We can take out a loan for 100K and would pay $2000 a month. An amount of $19,500 would need to be financed by the district. Dr. Nugent asked that a business case proposal be created for this process and that it be brought back to the board for further review.</w:t>
      </w:r>
    </w:p>
    <w:p w:rsidR="00B546E9" w:rsidRDefault="00B546E9" w:rsidP="00241043">
      <w:pPr>
        <w:pStyle w:val="PlainText"/>
        <w:ind w:left="720"/>
      </w:pPr>
    </w:p>
    <w:p w:rsidR="00B546E9" w:rsidRDefault="00B546E9" w:rsidP="00241043">
      <w:pPr>
        <w:pStyle w:val="PlainText"/>
        <w:ind w:left="720"/>
      </w:pPr>
      <w:r>
        <w:t xml:space="preserve">Change in Health Care Plan: All faculty and staff were able to attend a presentation on the insurance comparisons. We are planning on changing from Anthem Blue Cross/Blue Shield 2.0 to United Healthcare Oxford. The Town is also making this change. </w:t>
      </w:r>
    </w:p>
    <w:p w:rsidR="00B546E9" w:rsidRPr="00E60948" w:rsidRDefault="00B546E9" w:rsidP="00241043">
      <w:pPr>
        <w:pStyle w:val="PlainText"/>
        <w:ind w:left="720"/>
        <w:rPr>
          <w:b/>
        </w:rPr>
      </w:pPr>
      <w:r w:rsidRPr="00E60948">
        <w:rPr>
          <w:b/>
        </w:rPr>
        <w:lastRenderedPageBreak/>
        <w:t>Moved, to recommend the Preston BOE Health Insurance Plan be changed from Anthem Blue Cross/Blue Shield 2.0 to United Healthcare Oxford on November 1, 2022. New insurance cards will be in hand a few days before November 1</w:t>
      </w:r>
      <w:r w:rsidRPr="00E60948">
        <w:rPr>
          <w:b/>
          <w:vertAlign w:val="superscript"/>
        </w:rPr>
        <w:t>st</w:t>
      </w:r>
      <w:r w:rsidRPr="00E60948">
        <w:rPr>
          <w:b/>
        </w:rPr>
        <w:t>.</w:t>
      </w:r>
      <w:r w:rsidR="00E60948">
        <w:rPr>
          <w:b/>
        </w:rPr>
        <w:t xml:space="preserve"> Raymond/</w:t>
      </w:r>
      <w:proofErr w:type="spellStart"/>
      <w:r w:rsidR="00E60948">
        <w:rPr>
          <w:b/>
        </w:rPr>
        <w:t>Luty</w:t>
      </w:r>
      <w:proofErr w:type="spellEnd"/>
      <w:r w:rsidR="00E60948">
        <w:rPr>
          <w:b/>
        </w:rPr>
        <w:t>. Unanimous. Motion Carries.</w:t>
      </w:r>
    </w:p>
    <w:p w:rsidR="00B546E9" w:rsidRDefault="00B546E9" w:rsidP="00241043">
      <w:pPr>
        <w:pStyle w:val="PlainText"/>
        <w:ind w:left="720"/>
      </w:pPr>
    </w:p>
    <w:p w:rsidR="00B546E9" w:rsidRDefault="00E60948" w:rsidP="00241043">
      <w:pPr>
        <w:pStyle w:val="PlainText"/>
        <w:ind w:left="720"/>
      </w:pPr>
      <w:r>
        <w:t xml:space="preserve">Signature Change Form for CT ST </w:t>
      </w:r>
      <w:proofErr w:type="spellStart"/>
      <w:r>
        <w:t>Dept</w:t>
      </w:r>
      <w:proofErr w:type="spellEnd"/>
      <w:r>
        <w:t xml:space="preserve"> of Ed Child Nutrition Program:</w:t>
      </w:r>
    </w:p>
    <w:p w:rsidR="00E60948" w:rsidRDefault="00E60948" w:rsidP="00241043">
      <w:pPr>
        <w:pStyle w:val="PlainText"/>
        <w:ind w:left="720"/>
      </w:pPr>
    </w:p>
    <w:p w:rsidR="00E60948" w:rsidRDefault="00E60948" w:rsidP="00241043">
      <w:pPr>
        <w:pStyle w:val="PlainText"/>
        <w:ind w:left="720"/>
        <w:rPr>
          <w:b/>
        </w:rPr>
      </w:pPr>
      <w:r w:rsidRPr="00E60948">
        <w:rPr>
          <w:b/>
        </w:rPr>
        <w:t xml:space="preserve">Moved, to authorize Cynthia Varricchio to replace John </w:t>
      </w:r>
      <w:proofErr w:type="spellStart"/>
      <w:r w:rsidRPr="00E60948">
        <w:rPr>
          <w:b/>
        </w:rPr>
        <w:t>Spang</w:t>
      </w:r>
      <w:proofErr w:type="spellEnd"/>
      <w:r w:rsidRPr="00E60948">
        <w:rPr>
          <w:b/>
        </w:rPr>
        <w:t xml:space="preserve"> as signature number two on the ED-099 Agreement for Child Nutrition Programs. Raymond/Gallant. Unanimous. Motion Carries.</w:t>
      </w:r>
    </w:p>
    <w:p w:rsidR="00E60948" w:rsidRDefault="00E60948" w:rsidP="00241043">
      <w:pPr>
        <w:pStyle w:val="PlainText"/>
        <w:ind w:left="720"/>
        <w:rPr>
          <w:b/>
        </w:rPr>
      </w:pPr>
    </w:p>
    <w:p w:rsidR="00E60948" w:rsidRPr="00E60948" w:rsidRDefault="00E60948" w:rsidP="00241043">
      <w:pPr>
        <w:pStyle w:val="PlainText"/>
        <w:ind w:left="720"/>
      </w:pPr>
      <w:r w:rsidRPr="00E60948">
        <w:t xml:space="preserve">Dr. </w:t>
      </w:r>
      <w:proofErr w:type="spellStart"/>
      <w:r w:rsidRPr="00E60948">
        <w:t>Seitsinger</w:t>
      </w:r>
      <w:proofErr w:type="spellEnd"/>
      <w:r w:rsidRPr="00E60948">
        <w:t xml:space="preserve"> stated that we are looking at using existing funding to supplement the federal funding allocated to Preston in the amount of $57,000. We are hoping this subsidy will ensure that free meals can be served to all students until the start of the second semester.</w:t>
      </w:r>
    </w:p>
    <w:p w:rsidR="00F33632" w:rsidRDefault="00F33632" w:rsidP="00241043">
      <w:pPr>
        <w:pStyle w:val="PlainText"/>
        <w:ind w:left="720"/>
        <w:rPr>
          <w:b/>
        </w:rPr>
      </w:pPr>
    </w:p>
    <w:p w:rsidR="00E60948" w:rsidRDefault="00E60948" w:rsidP="00241043">
      <w:pPr>
        <w:pStyle w:val="PlainText"/>
        <w:ind w:left="720"/>
      </w:pPr>
      <w:r w:rsidRPr="00E60948">
        <w:t>NARCAN Policy 5141.213:</w:t>
      </w:r>
      <w:r>
        <w:t xml:space="preserve"> At least two people in every building must be trained to administer NARCAN. Right now the school nurses and the Principals are all trained, as well as the Superintendent.</w:t>
      </w:r>
    </w:p>
    <w:p w:rsidR="00E60948" w:rsidRDefault="00E60948" w:rsidP="00241043">
      <w:pPr>
        <w:pStyle w:val="PlainText"/>
        <w:ind w:left="720"/>
      </w:pPr>
    </w:p>
    <w:p w:rsidR="00E60948" w:rsidRDefault="00E60948" w:rsidP="00241043">
      <w:pPr>
        <w:pStyle w:val="PlainText"/>
        <w:ind w:left="720"/>
        <w:rPr>
          <w:b/>
        </w:rPr>
      </w:pPr>
      <w:r w:rsidRPr="00E60948">
        <w:rPr>
          <w:b/>
        </w:rPr>
        <w:t>M</w:t>
      </w:r>
      <w:r>
        <w:rPr>
          <w:b/>
        </w:rPr>
        <w:t>oved, to adopt</w:t>
      </w:r>
      <w:r w:rsidRPr="00E60948">
        <w:rPr>
          <w:b/>
        </w:rPr>
        <w:t xml:space="preserve"> Policy 5141.213 as presented. Burke-</w:t>
      </w:r>
      <w:proofErr w:type="spellStart"/>
      <w:r w:rsidRPr="00E60948">
        <w:rPr>
          <w:b/>
        </w:rPr>
        <w:t>Grabarek</w:t>
      </w:r>
      <w:proofErr w:type="spellEnd"/>
      <w:r w:rsidRPr="00E60948">
        <w:rPr>
          <w:b/>
        </w:rPr>
        <w:t>/</w:t>
      </w:r>
      <w:proofErr w:type="spellStart"/>
      <w:r w:rsidRPr="00E60948">
        <w:rPr>
          <w:b/>
        </w:rPr>
        <w:t>Luty</w:t>
      </w:r>
      <w:proofErr w:type="spellEnd"/>
      <w:r w:rsidRPr="00E60948">
        <w:rPr>
          <w:b/>
        </w:rPr>
        <w:t>. Unanimous. Motion Carries.</w:t>
      </w:r>
    </w:p>
    <w:p w:rsidR="00E60948" w:rsidRDefault="00E60948" w:rsidP="00241043">
      <w:pPr>
        <w:pStyle w:val="PlainText"/>
        <w:ind w:left="720"/>
        <w:rPr>
          <w:b/>
        </w:rPr>
      </w:pPr>
    </w:p>
    <w:p w:rsidR="00840F66" w:rsidRDefault="00840F66" w:rsidP="00840F66">
      <w:pPr>
        <w:pStyle w:val="PlainText"/>
      </w:pPr>
    </w:p>
    <w:p w:rsidR="00D11040" w:rsidRDefault="00F73D6D" w:rsidP="00F73D6D">
      <w:pPr>
        <w:pStyle w:val="PlainText"/>
        <w:numPr>
          <w:ilvl w:val="0"/>
          <w:numId w:val="1"/>
        </w:numPr>
      </w:pPr>
      <w:r>
        <w:t>Principals’/Director of Special Education Reports</w:t>
      </w:r>
    </w:p>
    <w:p w:rsidR="009A7998" w:rsidRDefault="0093208E" w:rsidP="00D21E76">
      <w:pPr>
        <w:pStyle w:val="PlainText"/>
        <w:ind w:left="720"/>
      </w:pPr>
      <w:r>
        <w:t xml:space="preserve">Ann </w:t>
      </w:r>
      <w:proofErr w:type="spellStart"/>
      <w:r>
        <w:t>Perza</w:t>
      </w:r>
      <w:r w:rsidR="00D21E76">
        <w:t>n</w:t>
      </w:r>
      <w:proofErr w:type="spellEnd"/>
      <w:r w:rsidR="00D21E76">
        <w:t xml:space="preserve">: Mrs. </w:t>
      </w:r>
      <w:proofErr w:type="spellStart"/>
      <w:r w:rsidR="00D21E76">
        <w:t>Perzan</w:t>
      </w:r>
      <w:proofErr w:type="spellEnd"/>
      <w:r w:rsidR="00D21E76">
        <w:t xml:space="preserve"> stated that the special education account is currently stable. She continually notifies the business office of any and all changes. She also said that her staff continues to dig in and struggle with CT-SEDS. Dr. Nugent asked if Heather Somers, Cathy </w:t>
      </w:r>
      <w:proofErr w:type="spellStart"/>
      <w:r w:rsidR="00D21E76">
        <w:t>Osten</w:t>
      </w:r>
      <w:proofErr w:type="spellEnd"/>
      <w:r w:rsidR="00D21E76">
        <w:t xml:space="preserve"> and Claire </w:t>
      </w:r>
      <w:proofErr w:type="spellStart"/>
      <w:r w:rsidR="00D21E76">
        <w:t>Bessette</w:t>
      </w:r>
      <w:proofErr w:type="spellEnd"/>
      <w:r w:rsidR="00D21E76">
        <w:t xml:space="preserve"> have been contacted about this. He believes they may offer assistance in proving that the program was implemented before it was ready.</w:t>
      </w:r>
    </w:p>
    <w:p w:rsidR="00D21E76" w:rsidRDefault="00D21E76" w:rsidP="00D21E76">
      <w:pPr>
        <w:pStyle w:val="PlainText"/>
        <w:ind w:left="720"/>
      </w:pPr>
    </w:p>
    <w:p w:rsidR="00D21E76" w:rsidRDefault="00D21E76" w:rsidP="00D21E76">
      <w:pPr>
        <w:pStyle w:val="PlainText"/>
        <w:ind w:left="720"/>
      </w:pPr>
      <w:r>
        <w:t xml:space="preserve">Ray Bernier: Mr. Bernier stated that the current enrollment at PVMS is 315 students. All new hires and students are well adjusted. PVMS is still looking to hire a long term substitute teacher for PK and an additional Para-Educator. Off-site and evacuation drills have been practiced successfully at PVMS. </w:t>
      </w:r>
      <w:r w:rsidR="00DC35C2">
        <w:t xml:space="preserve">PVMS held their open house, a grandparents’ luncheon and a Team Building event. State Troopers were able to attend due to a grant that paid for their time. Field trips will begin with visits to the </w:t>
      </w:r>
      <w:proofErr w:type="spellStart"/>
      <w:r w:rsidR="00DC35C2">
        <w:t>Grabarek</w:t>
      </w:r>
      <w:proofErr w:type="spellEnd"/>
      <w:r w:rsidR="00DC35C2">
        <w:t xml:space="preserve"> Corn Maze. The State of CT is mandating that districts adopt a K-3 reading program. Changing the current curriculum is costly and we will therefore complete a waiver to see if we will be allowed to keep our current program for the time being. </w:t>
      </w:r>
    </w:p>
    <w:p w:rsidR="00DC35C2" w:rsidRDefault="00DC35C2" w:rsidP="00D21E76">
      <w:pPr>
        <w:pStyle w:val="PlainText"/>
        <w:ind w:left="720"/>
      </w:pPr>
    </w:p>
    <w:p w:rsidR="00DC35C2" w:rsidRDefault="00DC35C2" w:rsidP="00D21E76">
      <w:pPr>
        <w:pStyle w:val="PlainText"/>
        <w:ind w:left="720"/>
      </w:pPr>
      <w:r>
        <w:t>Dr. Ivy Davis-</w:t>
      </w:r>
      <w:proofErr w:type="spellStart"/>
      <w:r>
        <w:t>Tomczuk</w:t>
      </w:r>
      <w:proofErr w:type="spellEnd"/>
      <w:r>
        <w:t xml:space="preserve">: Dr. </w:t>
      </w:r>
      <w:proofErr w:type="spellStart"/>
      <w:r>
        <w:t>Seitsinger</w:t>
      </w:r>
      <w:proofErr w:type="spellEnd"/>
      <w:r>
        <w:t xml:space="preserve"> shared Ivy’s report. PPMS held their open house and also a team building event. Snacks were provided by the PTO. In the </w:t>
      </w:r>
      <w:proofErr w:type="gramStart"/>
      <w:r>
        <w:t>Spring</w:t>
      </w:r>
      <w:proofErr w:type="gramEnd"/>
      <w:r>
        <w:t>, grades 3, 5, and 8 will reignite their collaboration with the Mystic Seaport. High School night will take place on October 18</w:t>
      </w:r>
      <w:r w:rsidRPr="00DC35C2">
        <w:rPr>
          <w:vertAlign w:val="superscript"/>
        </w:rPr>
        <w:t>th</w:t>
      </w:r>
      <w:r>
        <w:t xml:space="preserve"> from 6:30 to 7:30. A letter will be sent home to parents/guardians regarding safety on Halloween. Local authorities have seen an uptick in child oriented packaging of drugs. On October 21</w:t>
      </w:r>
      <w:r w:rsidRPr="00DC35C2">
        <w:rPr>
          <w:vertAlign w:val="superscript"/>
        </w:rPr>
        <w:t>st</w:t>
      </w:r>
      <w:r>
        <w:t xml:space="preserve">, Trooper Fisher will give a presentation on this topic to middle school students. </w:t>
      </w:r>
    </w:p>
    <w:p w:rsidR="009A7998" w:rsidRPr="00086F70" w:rsidRDefault="009A7998" w:rsidP="0093208E">
      <w:pPr>
        <w:pStyle w:val="PlainText"/>
        <w:ind w:left="720"/>
      </w:pPr>
    </w:p>
    <w:p w:rsidR="00382EFF" w:rsidRPr="00086F70" w:rsidRDefault="00086F70" w:rsidP="00086F70">
      <w:pPr>
        <w:pStyle w:val="PlainText"/>
        <w:numPr>
          <w:ilvl w:val="0"/>
          <w:numId w:val="1"/>
        </w:numPr>
      </w:pPr>
      <w:r w:rsidRPr="00086F70">
        <w:t>Committee Reports</w:t>
      </w:r>
    </w:p>
    <w:p w:rsidR="00086F70" w:rsidRDefault="009A7998" w:rsidP="00086F70">
      <w:pPr>
        <w:pStyle w:val="PlainText"/>
        <w:ind w:left="720"/>
      </w:pPr>
      <w:r w:rsidRPr="009A7998">
        <w:lastRenderedPageBreak/>
        <w:t>Megan G</w:t>
      </w:r>
      <w:r w:rsidR="00D81C14">
        <w:t>allant has a decoration plan for trunk or treat and is accepting candy donations. Trunk or Treat will be held on October 28</w:t>
      </w:r>
      <w:r w:rsidR="00D81C14" w:rsidRPr="00D81C14">
        <w:rPr>
          <w:vertAlign w:val="superscript"/>
        </w:rPr>
        <w:t>th</w:t>
      </w:r>
      <w:r w:rsidR="00D81C14">
        <w:t xml:space="preserve"> in the PVMS Parking Lot.</w:t>
      </w:r>
    </w:p>
    <w:p w:rsidR="00D81C14" w:rsidRPr="009A7998" w:rsidRDefault="00D81C14" w:rsidP="00086F70">
      <w:pPr>
        <w:pStyle w:val="PlainText"/>
        <w:ind w:left="720"/>
      </w:pPr>
    </w:p>
    <w:p w:rsidR="00086F70" w:rsidRDefault="00086F70" w:rsidP="00086F70">
      <w:pPr>
        <w:pStyle w:val="PlainText"/>
        <w:ind w:left="360"/>
        <w:rPr>
          <w:b/>
        </w:rPr>
      </w:pPr>
    </w:p>
    <w:p w:rsidR="00086F70" w:rsidRDefault="00086F70" w:rsidP="00086F70">
      <w:pPr>
        <w:pStyle w:val="PlainText"/>
        <w:numPr>
          <w:ilvl w:val="0"/>
          <w:numId w:val="1"/>
        </w:numPr>
      </w:pPr>
      <w:r w:rsidRPr="00086F70">
        <w:t>Financial Report</w:t>
      </w:r>
    </w:p>
    <w:p w:rsidR="00D81C14" w:rsidRDefault="00D81C14" w:rsidP="00D81C14">
      <w:pPr>
        <w:pStyle w:val="PlainText"/>
        <w:ind w:left="720"/>
      </w:pPr>
      <w:r>
        <w:t xml:space="preserve">Cindy Varricchio shared a cloud based performance management program called </w:t>
      </w:r>
      <w:proofErr w:type="spellStart"/>
      <w:r>
        <w:t>ClearGov</w:t>
      </w:r>
      <w:proofErr w:type="spellEnd"/>
      <w:r>
        <w:t xml:space="preserve"> with the Board. It is a great budget builder and communication tool. The BOS and BOF have already approved of its purchase for the Town. </w:t>
      </w:r>
      <w:proofErr w:type="spellStart"/>
      <w:r>
        <w:t>ClearGov</w:t>
      </w:r>
      <w:proofErr w:type="spellEnd"/>
      <w:r>
        <w:t xml:space="preserve"> will help community members understand the budget better. It can be used for Annual Reports and Strategic Plans as well. </w:t>
      </w:r>
    </w:p>
    <w:p w:rsidR="00D81C14" w:rsidRDefault="00D81C14" w:rsidP="00D81C14">
      <w:pPr>
        <w:pStyle w:val="PlainText"/>
        <w:ind w:left="720"/>
      </w:pPr>
    </w:p>
    <w:p w:rsidR="00D81C14" w:rsidRDefault="00D81C14" w:rsidP="00D81C14">
      <w:pPr>
        <w:pStyle w:val="PlainText"/>
        <w:ind w:left="720"/>
        <w:rPr>
          <w:b/>
        </w:rPr>
      </w:pPr>
      <w:r w:rsidRPr="00D81C14">
        <w:rPr>
          <w:b/>
        </w:rPr>
        <w:t xml:space="preserve">Moved, to enter into a purchase agreement with </w:t>
      </w:r>
      <w:proofErr w:type="spellStart"/>
      <w:r w:rsidRPr="00D81C14">
        <w:rPr>
          <w:b/>
        </w:rPr>
        <w:t>ClearGov</w:t>
      </w:r>
      <w:proofErr w:type="spellEnd"/>
      <w:r w:rsidRPr="00D81C14">
        <w:rPr>
          <w:b/>
        </w:rPr>
        <w:t>. Gallant/</w:t>
      </w:r>
      <w:proofErr w:type="spellStart"/>
      <w:r w:rsidRPr="00D81C14">
        <w:rPr>
          <w:b/>
        </w:rPr>
        <w:t>Luty</w:t>
      </w:r>
      <w:proofErr w:type="spellEnd"/>
      <w:r w:rsidRPr="00D81C14">
        <w:rPr>
          <w:b/>
        </w:rPr>
        <w:t>. Unanimous. Motion Carries.</w:t>
      </w:r>
    </w:p>
    <w:p w:rsidR="00D81C14" w:rsidRDefault="00D81C14" w:rsidP="00D81C14">
      <w:pPr>
        <w:pStyle w:val="PlainText"/>
        <w:ind w:left="720"/>
        <w:rPr>
          <w:b/>
        </w:rPr>
      </w:pPr>
    </w:p>
    <w:p w:rsidR="00D81C14" w:rsidRDefault="00D81C14" w:rsidP="00D81C14">
      <w:pPr>
        <w:pStyle w:val="PlainText"/>
        <w:ind w:left="720"/>
      </w:pPr>
      <w:r w:rsidRPr="00D81C14">
        <w:t xml:space="preserve">Draft Budget Calendar: </w:t>
      </w:r>
      <w:r>
        <w:t xml:space="preserve">The BOF plans to vote on this calendar at their next meeting. They have already stated that they like the theory behind this calendar. </w:t>
      </w:r>
    </w:p>
    <w:p w:rsidR="00D81C14" w:rsidRDefault="00D81C14" w:rsidP="00D81C14">
      <w:pPr>
        <w:pStyle w:val="PlainText"/>
        <w:ind w:left="720"/>
      </w:pPr>
    </w:p>
    <w:p w:rsidR="00D81C14" w:rsidRDefault="00D81C14" w:rsidP="00D81C14">
      <w:pPr>
        <w:pStyle w:val="PlainText"/>
        <w:ind w:left="720"/>
      </w:pPr>
      <w:r>
        <w:t>The Auditors will be on site November 2</w:t>
      </w:r>
      <w:r w:rsidRPr="00D81C14">
        <w:rPr>
          <w:vertAlign w:val="superscript"/>
        </w:rPr>
        <w:t>nd</w:t>
      </w:r>
      <w:r>
        <w:t xml:space="preserve"> and 3</w:t>
      </w:r>
      <w:r w:rsidRPr="00D81C14">
        <w:rPr>
          <w:vertAlign w:val="superscript"/>
        </w:rPr>
        <w:t>rd</w:t>
      </w:r>
      <w:r>
        <w:t>. We are right on target for their visit.</w:t>
      </w:r>
    </w:p>
    <w:p w:rsidR="00D81C14" w:rsidRDefault="00D81C14" w:rsidP="00D81C14">
      <w:pPr>
        <w:pStyle w:val="PlainText"/>
        <w:ind w:left="720"/>
      </w:pPr>
    </w:p>
    <w:p w:rsidR="00D81C14" w:rsidRPr="00D81C14" w:rsidRDefault="00D81C14" w:rsidP="00D81C14">
      <w:pPr>
        <w:pStyle w:val="PlainText"/>
        <w:ind w:left="720"/>
      </w:pPr>
      <w:r>
        <w:t>Central Office Move: Mrs. Varricchio is pricing on modular. Any homes for sale in the area do not meet the requirements for handicapped accessibility etc.</w:t>
      </w:r>
    </w:p>
    <w:p w:rsidR="00780CA1" w:rsidRDefault="00780CA1" w:rsidP="00780CA1">
      <w:pPr>
        <w:pStyle w:val="PlainText"/>
      </w:pPr>
    </w:p>
    <w:p w:rsidR="00780CA1" w:rsidRDefault="00780CA1" w:rsidP="00780CA1">
      <w:pPr>
        <w:pStyle w:val="PlainText"/>
        <w:numPr>
          <w:ilvl w:val="0"/>
          <w:numId w:val="1"/>
        </w:numPr>
      </w:pPr>
      <w:r>
        <w:t>Adjournment</w:t>
      </w:r>
    </w:p>
    <w:p w:rsidR="00CF0326" w:rsidRDefault="00CF0326" w:rsidP="00CF0326">
      <w:pPr>
        <w:pStyle w:val="PlainText"/>
        <w:ind w:left="720"/>
      </w:pPr>
    </w:p>
    <w:p w:rsidR="00780CA1" w:rsidRPr="00780CA1" w:rsidRDefault="00780CA1" w:rsidP="00780CA1">
      <w:pPr>
        <w:pStyle w:val="PlainText"/>
        <w:ind w:left="720"/>
        <w:rPr>
          <w:b/>
        </w:rPr>
      </w:pPr>
      <w:r w:rsidRPr="00780CA1">
        <w:rPr>
          <w:b/>
        </w:rPr>
        <w:t>Moved</w:t>
      </w:r>
      <w:r w:rsidR="00D81C14">
        <w:rPr>
          <w:b/>
        </w:rPr>
        <w:t xml:space="preserve">, to adjourn the meeting at 9:11pm. </w:t>
      </w:r>
      <w:r w:rsidR="00CF0326">
        <w:rPr>
          <w:b/>
        </w:rPr>
        <w:t>Burke-</w:t>
      </w:r>
      <w:proofErr w:type="spellStart"/>
      <w:r w:rsidR="00CF0326">
        <w:rPr>
          <w:b/>
        </w:rPr>
        <w:t>Grabarek</w:t>
      </w:r>
      <w:proofErr w:type="spellEnd"/>
      <w:r w:rsidR="00D81C14">
        <w:rPr>
          <w:b/>
        </w:rPr>
        <w:t>/Gallant</w:t>
      </w:r>
      <w:r w:rsidRPr="00780CA1">
        <w:rPr>
          <w:b/>
        </w:rPr>
        <w:t>. Unanimous. Motion Carries.</w:t>
      </w: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p w:rsidR="00382EFF" w:rsidRDefault="00382EFF" w:rsidP="00551814">
      <w:pPr>
        <w:pStyle w:val="PlainText"/>
      </w:pPr>
    </w:p>
    <w:sectPr w:rsidR="00382EFF" w:rsidSect="00551814">
      <w:footerReference w:type="default" r:id="rId7"/>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B4" w:rsidRDefault="001A4EB4" w:rsidP="00645F4C">
      <w:r>
        <w:separator/>
      </w:r>
    </w:p>
  </w:endnote>
  <w:endnote w:type="continuationSeparator" w:id="0">
    <w:p w:rsidR="001A4EB4" w:rsidRDefault="001A4EB4" w:rsidP="0064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4C" w:rsidRDefault="00645F4C">
    <w:pPr>
      <w:pStyle w:val="Footer"/>
      <w:jc w:val="center"/>
    </w:pPr>
    <w:r>
      <w:fldChar w:fldCharType="begin"/>
    </w:r>
    <w:r>
      <w:instrText xml:space="preserve"> PAGE   \* MERGEFORMAT </w:instrText>
    </w:r>
    <w:r>
      <w:fldChar w:fldCharType="separate"/>
    </w:r>
    <w:r w:rsidR="00920E05">
      <w:rPr>
        <w:noProof/>
      </w:rPr>
      <w:t>3</w:t>
    </w:r>
    <w:r>
      <w:fldChar w:fldCharType="end"/>
    </w:r>
  </w:p>
  <w:p w:rsidR="00645F4C" w:rsidRDefault="00645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B4" w:rsidRDefault="001A4EB4" w:rsidP="00645F4C">
      <w:r>
        <w:separator/>
      </w:r>
    </w:p>
  </w:footnote>
  <w:footnote w:type="continuationSeparator" w:id="0">
    <w:p w:rsidR="001A4EB4" w:rsidRDefault="001A4EB4" w:rsidP="0064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74C6"/>
    <w:multiLevelType w:val="hybridMultilevel"/>
    <w:tmpl w:val="902A4404"/>
    <w:lvl w:ilvl="0" w:tplc="E98EAD94">
      <w:start w:val="1"/>
      <w:numFmt w:val="decimal"/>
      <w:lvlText w:val="%1."/>
      <w:lvlJc w:val="left"/>
      <w:pPr>
        <w:ind w:left="720" w:hanging="360"/>
      </w:pPr>
      <w:rPr>
        <w:rFonts w:cs="Times New Roman" w:hint="default"/>
        <w:b/>
      </w:rPr>
    </w:lvl>
    <w:lvl w:ilvl="1" w:tplc="30090019" w:tentative="1">
      <w:start w:val="1"/>
      <w:numFmt w:val="lowerLetter"/>
      <w:lvlText w:val="%2."/>
      <w:lvlJc w:val="left"/>
      <w:pPr>
        <w:ind w:left="1440" w:hanging="360"/>
      </w:pPr>
      <w:rPr>
        <w:rFonts w:cs="Times New Roman"/>
      </w:rPr>
    </w:lvl>
    <w:lvl w:ilvl="2" w:tplc="3009001B" w:tentative="1">
      <w:start w:val="1"/>
      <w:numFmt w:val="lowerRoman"/>
      <w:lvlText w:val="%3."/>
      <w:lvlJc w:val="right"/>
      <w:pPr>
        <w:ind w:left="2160" w:hanging="180"/>
      </w:pPr>
      <w:rPr>
        <w:rFonts w:cs="Times New Roman"/>
      </w:rPr>
    </w:lvl>
    <w:lvl w:ilvl="3" w:tplc="3009000F" w:tentative="1">
      <w:start w:val="1"/>
      <w:numFmt w:val="decimal"/>
      <w:lvlText w:val="%4."/>
      <w:lvlJc w:val="left"/>
      <w:pPr>
        <w:ind w:left="2880" w:hanging="360"/>
      </w:pPr>
      <w:rPr>
        <w:rFonts w:cs="Times New Roman"/>
      </w:rPr>
    </w:lvl>
    <w:lvl w:ilvl="4" w:tplc="30090019" w:tentative="1">
      <w:start w:val="1"/>
      <w:numFmt w:val="lowerLetter"/>
      <w:lvlText w:val="%5."/>
      <w:lvlJc w:val="left"/>
      <w:pPr>
        <w:ind w:left="3600" w:hanging="360"/>
      </w:pPr>
      <w:rPr>
        <w:rFonts w:cs="Times New Roman"/>
      </w:rPr>
    </w:lvl>
    <w:lvl w:ilvl="5" w:tplc="3009001B" w:tentative="1">
      <w:start w:val="1"/>
      <w:numFmt w:val="lowerRoman"/>
      <w:lvlText w:val="%6."/>
      <w:lvlJc w:val="right"/>
      <w:pPr>
        <w:ind w:left="4320" w:hanging="180"/>
      </w:pPr>
      <w:rPr>
        <w:rFonts w:cs="Times New Roman"/>
      </w:rPr>
    </w:lvl>
    <w:lvl w:ilvl="6" w:tplc="3009000F" w:tentative="1">
      <w:start w:val="1"/>
      <w:numFmt w:val="decimal"/>
      <w:lvlText w:val="%7."/>
      <w:lvlJc w:val="left"/>
      <w:pPr>
        <w:ind w:left="5040" w:hanging="360"/>
      </w:pPr>
      <w:rPr>
        <w:rFonts w:cs="Times New Roman"/>
      </w:rPr>
    </w:lvl>
    <w:lvl w:ilvl="7" w:tplc="30090019" w:tentative="1">
      <w:start w:val="1"/>
      <w:numFmt w:val="lowerLetter"/>
      <w:lvlText w:val="%8."/>
      <w:lvlJc w:val="left"/>
      <w:pPr>
        <w:ind w:left="5760" w:hanging="360"/>
      </w:pPr>
      <w:rPr>
        <w:rFonts w:cs="Times New Roman"/>
      </w:rPr>
    </w:lvl>
    <w:lvl w:ilvl="8" w:tplc="3009001B" w:tentative="1">
      <w:start w:val="1"/>
      <w:numFmt w:val="lowerRoman"/>
      <w:lvlText w:val="%9."/>
      <w:lvlJc w:val="right"/>
      <w:pPr>
        <w:ind w:left="6480" w:hanging="180"/>
      </w:pPr>
      <w:rPr>
        <w:rFonts w:cs="Times New Roman"/>
      </w:rPr>
    </w:lvl>
  </w:abstractNum>
  <w:abstractNum w:abstractNumId="1" w15:restartNumberingAfterBreak="0">
    <w:nsid w:val="2F0335B6"/>
    <w:multiLevelType w:val="hybridMultilevel"/>
    <w:tmpl w:val="320AFB1C"/>
    <w:lvl w:ilvl="0" w:tplc="9F9811C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0D51B30"/>
    <w:multiLevelType w:val="hybridMultilevel"/>
    <w:tmpl w:val="4B40646E"/>
    <w:lvl w:ilvl="0" w:tplc="D4D0D210">
      <w:start w:val="1"/>
      <w:numFmt w:val="lowerLetter"/>
      <w:lvlText w:val="%1."/>
      <w:lvlJc w:val="left"/>
      <w:pPr>
        <w:ind w:left="1080" w:hanging="360"/>
      </w:pPr>
      <w:rPr>
        <w:rFonts w:cs="Times New Roman" w:hint="default"/>
      </w:rPr>
    </w:lvl>
    <w:lvl w:ilvl="1" w:tplc="30090019" w:tentative="1">
      <w:start w:val="1"/>
      <w:numFmt w:val="lowerLetter"/>
      <w:lvlText w:val="%2."/>
      <w:lvlJc w:val="left"/>
      <w:pPr>
        <w:ind w:left="1800" w:hanging="360"/>
      </w:pPr>
      <w:rPr>
        <w:rFonts w:cs="Times New Roman"/>
      </w:rPr>
    </w:lvl>
    <w:lvl w:ilvl="2" w:tplc="3009001B" w:tentative="1">
      <w:start w:val="1"/>
      <w:numFmt w:val="lowerRoman"/>
      <w:lvlText w:val="%3."/>
      <w:lvlJc w:val="right"/>
      <w:pPr>
        <w:ind w:left="2520" w:hanging="180"/>
      </w:pPr>
      <w:rPr>
        <w:rFonts w:cs="Times New Roman"/>
      </w:rPr>
    </w:lvl>
    <w:lvl w:ilvl="3" w:tplc="3009000F" w:tentative="1">
      <w:start w:val="1"/>
      <w:numFmt w:val="decimal"/>
      <w:lvlText w:val="%4."/>
      <w:lvlJc w:val="left"/>
      <w:pPr>
        <w:ind w:left="3240" w:hanging="360"/>
      </w:pPr>
      <w:rPr>
        <w:rFonts w:cs="Times New Roman"/>
      </w:rPr>
    </w:lvl>
    <w:lvl w:ilvl="4" w:tplc="30090019" w:tentative="1">
      <w:start w:val="1"/>
      <w:numFmt w:val="lowerLetter"/>
      <w:lvlText w:val="%5."/>
      <w:lvlJc w:val="left"/>
      <w:pPr>
        <w:ind w:left="3960" w:hanging="360"/>
      </w:pPr>
      <w:rPr>
        <w:rFonts w:cs="Times New Roman"/>
      </w:rPr>
    </w:lvl>
    <w:lvl w:ilvl="5" w:tplc="3009001B" w:tentative="1">
      <w:start w:val="1"/>
      <w:numFmt w:val="lowerRoman"/>
      <w:lvlText w:val="%6."/>
      <w:lvlJc w:val="right"/>
      <w:pPr>
        <w:ind w:left="4680" w:hanging="180"/>
      </w:pPr>
      <w:rPr>
        <w:rFonts w:cs="Times New Roman"/>
      </w:rPr>
    </w:lvl>
    <w:lvl w:ilvl="6" w:tplc="3009000F" w:tentative="1">
      <w:start w:val="1"/>
      <w:numFmt w:val="decimal"/>
      <w:lvlText w:val="%7."/>
      <w:lvlJc w:val="left"/>
      <w:pPr>
        <w:ind w:left="5400" w:hanging="360"/>
      </w:pPr>
      <w:rPr>
        <w:rFonts w:cs="Times New Roman"/>
      </w:rPr>
    </w:lvl>
    <w:lvl w:ilvl="7" w:tplc="30090019" w:tentative="1">
      <w:start w:val="1"/>
      <w:numFmt w:val="lowerLetter"/>
      <w:lvlText w:val="%8."/>
      <w:lvlJc w:val="left"/>
      <w:pPr>
        <w:ind w:left="6120" w:hanging="360"/>
      </w:pPr>
      <w:rPr>
        <w:rFonts w:cs="Times New Roman"/>
      </w:rPr>
    </w:lvl>
    <w:lvl w:ilvl="8" w:tplc="3009001B" w:tentative="1">
      <w:start w:val="1"/>
      <w:numFmt w:val="lowerRoman"/>
      <w:lvlText w:val="%9."/>
      <w:lvlJc w:val="right"/>
      <w:pPr>
        <w:ind w:left="6840" w:hanging="180"/>
      </w:pPr>
      <w:rPr>
        <w:rFonts w:cs="Times New Roman"/>
      </w:rPr>
    </w:lvl>
  </w:abstractNum>
  <w:abstractNum w:abstractNumId="3" w15:restartNumberingAfterBreak="0">
    <w:nsid w:val="3C1D61A6"/>
    <w:multiLevelType w:val="hybridMultilevel"/>
    <w:tmpl w:val="F81AA82A"/>
    <w:lvl w:ilvl="0" w:tplc="E1F4D65A">
      <w:start w:val="1"/>
      <w:numFmt w:val="lowerLetter"/>
      <w:lvlText w:val="%1."/>
      <w:lvlJc w:val="left"/>
      <w:pPr>
        <w:ind w:left="1080" w:hanging="360"/>
      </w:pPr>
      <w:rPr>
        <w:rFonts w:cs="Times New Roman" w:hint="default"/>
      </w:rPr>
    </w:lvl>
    <w:lvl w:ilvl="1" w:tplc="30090019" w:tentative="1">
      <w:start w:val="1"/>
      <w:numFmt w:val="lowerLetter"/>
      <w:lvlText w:val="%2."/>
      <w:lvlJc w:val="left"/>
      <w:pPr>
        <w:ind w:left="1800" w:hanging="360"/>
      </w:pPr>
      <w:rPr>
        <w:rFonts w:cs="Times New Roman"/>
      </w:rPr>
    </w:lvl>
    <w:lvl w:ilvl="2" w:tplc="3009001B" w:tentative="1">
      <w:start w:val="1"/>
      <w:numFmt w:val="lowerRoman"/>
      <w:lvlText w:val="%3."/>
      <w:lvlJc w:val="right"/>
      <w:pPr>
        <w:ind w:left="2520" w:hanging="180"/>
      </w:pPr>
      <w:rPr>
        <w:rFonts w:cs="Times New Roman"/>
      </w:rPr>
    </w:lvl>
    <w:lvl w:ilvl="3" w:tplc="3009000F" w:tentative="1">
      <w:start w:val="1"/>
      <w:numFmt w:val="decimal"/>
      <w:lvlText w:val="%4."/>
      <w:lvlJc w:val="left"/>
      <w:pPr>
        <w:ind w:left="3240" w:hanging="360"/>
      </w:pPr>
      <w:rPr>
        <w:rFonts w:cs="Times New Roman"/>
      </w:rPr>
    </w:lvl>
    <w:lvl w:ilvl="4" w:tplc="30090019" w:tentative="1">
      <w:start w:val="1"/>
      <w:numFmt w:val="lowerLetter"/>
      <w:lvlText w:val="%5."/>
      <w:lvlJc w:val="left"/>
      <w:pPr>
        <w:ind w:left="3960" w:hanging="360"/>
      </w:pPr>
      <w:rPr>
        <w:rFonts w:cs="Times New Roman"/>
      </w:rPr>
    </w:lvl>
    <w:lvl w:ilvl="5" w:tplc="3009001B" w:tentative="1">
      <w:start w:val="1"/>
      <w:numFmt w:val="lowerRoman"/>
      <w:lvlText w:val="%6."/>
      <w:lvlJc w:val="right"/>
      <w:pPr>
        <w:ind w:left="4680" w:hanging="180"/>
      </w:pPr>
      <w:rPr>
        <w:rFonts w:cs="Times New Roman"/>
      </w:rPr>
    </w:lvl>
    <w:lvl w:ilvl="6" w:tplc="3009000F" w:tentative="1">
      <w:start w:val="1"/>
      <w:numFmt w:val="decimal"/>
      <w:lvlText w:val="%7."/>
      <w:lvlJc w:val="left"/>
      <w:pPr>
        <w:ind w:left="5400" w:hanging="360"/>
      </w:pPr>
      <w:rPr>
        <w:rFonts w:cs="Times New Roman"/>
      </w:rPr>
    </w:lvl>
    <w:lvl w:ilvl="7" w:tplc="30090019" w:tentative="1">
      <w:start w:val="1"/>
      <w:numFmt w:val="lowerLetter"/>
      <w:lvlText w:val="%8."/>
      <w:lvlJc w:val="left"/>
      <w:pPr>
        <w:ind w:left="6120" w:hanging="360"/>
      </w:pPr>
      <w:rPr>
        <w:rFonts w:cs="Times New Roman"/>
      </w:rPr>
    </w:lvl>
    <w:lvl w:ilvl="8" w:tplc="3009001B" w:tentative="1">
      <w:start w:val="1"/>
      <w:numFmt w:val="lowerRoman"/>
      <w:lvlText w:val="%9."/>
      <w:lvlJc w:val="right"/>
      <w:pPr>
        <w:ind w:left="6840" w:hanging="180"/>
      </w:pPr>
      <w:rPr>
        <w:rFonts w:cs="Times New Roman"/>
      </w:rPr>
    </w:lvl>
  </w:abstractNum>
  <w:abstractNum w:abstractNumId="4" w15:restartNumberingAfterBreak="0">
    <w:nsid w:val="453008F0"/>
    <w:multiLevelType w:val="hybridMultilevel"/>
    <w:tmpl w:val="5936D4FE"/>
    <w:lvl w:ilvl="0" w:tplc="62D4E896">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51B2566F"/>
    <w:multiLevelType w:val="hybridMultilevel"/>
    <w:tmpl w:val="1E92333A"/>
    <w:lvl w:ilvl="0" w:tplc="EBCA3BB0">
      <w:start w:val="1"/>
      <w:numFmt w:val="lowerLetter"/>
      <w:lvlText w:val="%1."/>
      <w:lvlJc w:val="left"/>
      <w:pPr>
        <w:ind w:left="1080" w:hanging="360"/>
      </w:pPr>
      <w:rPr>
        <w:rFonts w:cs="Times New Roman" w:hint="default"/>
      </w:rPr>
    </w:lvl>
    <w:lvl w:ilvl="1" w:tplc="30090019" w:tentative="1">
      <w:start w:val="1"/>
      <w:numFmt w:val="lowerLetter"/>
      <w:lvlText w:val="%2."/>
      <w:lvlJc w:val="left"/>
      <w:pPr>
        <w:ind w:left="1800" w:hanging="360"/>
      </w:pPr>
      <w:rPr>
        <w:rFonts w:cs="Times New Roman"/>
      </w:rPr>
    </w:lvl>
    <w:lvl w:ilvl="2" w:tplc="3009001B" w:tentative="1">
      <w:start w:val="1"/>
      <w:numFmt w:val="lowerRoman"/>
      <w:lvlText w:val="%3."/>
      <w:lvlJc w:val="right"/>
      <w:pPr>
        <w:ind w:left="2520" w:hanging="180"/>
      </w:pPr>
      <w:rPr>
        <w:rFonts w:cs="Times New Roman"/>
      </w:rPr>
    </w:lvl>
    <w:lvl w:ilvl="3" w:tplc="3009000F" w:tentative="1">
      <w:start w:val="1"/>
      <w:numFmt w:val="decimal"/>
      <w:lvlText w:val="%4."/>
      <w:lvlJc w:val="left"/>
      <w:pPr>
        <w:ind w:left="3240" w:hanging="360"/>
      </w:pPr>
      <w:rPr>
        <w:rFonts w:cs="Times New Roman"/>
      </w:rPr>
    </w:lvl>
    <w:lvl w:ilvl="4" w:tplc="30090019" w:tentative="1">
      <w:start w:val="1"/>
      <w:numFmt w:val="lowerLetter"/>
      <w:lvlText w:val="%5."/>
      <w:lvlJc w:val="left"/>
      <w:pPr>
        <w:ind w:left="3960" w:hanging="360"/>
      </w:pPr>
      <w:rPr>
        <w:rFonts w:cs="Times New Roman"/>
      </w:rPr>
    </w:lvl>
    <w:lvl w:ilvl="5" w:tplc="3009001B" w:tentative="1">
      <w:start w:val="1"/>
      <w:numFmt w:val="lowerRoman"/>
      <w:lvlText w:val="%6."/>
      <w:lvlJc w:val="right"/>
      <w:pPr>
        <w:ind w:left="4680" w:hanging="180"/>
      </w:pPr>
      <w:rPr>
        <w:rFonts w:cs="Times New Roman"/>
      </w:rPr>
    </w:lvl>
    <w:lvl w:ilvl="6" w:tplc="3009000F" w:tentative="1">
      <w:start w:val="1"/>
      <w:numFmt w:val="decimal"/>
      <w:lvlText w:val="%7."/>
      <w:lvlJc w:val="left"/>
      <w:pPr>
        <w:ind w:left="5400" w:hanging="360"/>
      </w:pPr>
      <w:rPr>
        <w:rFonts w:cs="Times New Roman"/>
      </w:rPr>
    </w:lvl>
    <w:lvl w:ilvl="7" w:tplc="30090019" w:tentative="1">
      <w:start w:val="1"/>
      <w:numFmt w:val="lowerLetter"/>
      <w:lvlText w:val="%8."/>
      <w:lvlJc w:val="left"/>
      <w:pPr>
        <w:ind w:left="6120" w:hanging="360"/>
      </w:pPr>
      <w:rPr>
        <w:rFonts w:cs="Times New Roman"/>
      </w:rPr>
    </w:lvl>
    <w:lvl w:ilvl="8" w:tplc="3009001B" w:tentative="1">
      <w:start w:val="1"/>
      <w:numFmt w:val="lowerRoman"/>
      <w:lvlText w:val="%9."/>
      <w:lvlJc w:val="right"/>
      <w:pPr>
        <w:ind w:left="6840" w:hanging="180"/>
      </w:pPr>
      <w:rPr>
        <w:rFonts w:cs="Times New Roman"/>
      </w:rPr>
    </w:lvl>
  </w:abstractNum>
  <w:abstractNum w:abstractNumId="6" w15:restartNumberingAfterBreak="0">
    <w:nsid w:val="5F226305"/>
    <w:multiLevelType w:val="hybridMultilevel"/>
    <w:tmpl w:val="954CF3C6"/>
    <w:lvl w:ilvl="0" w:tplc="75DE6B3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65D20674"/>
    <w:multiLevelType w:val="hybridMultilevel"/>
    <w:tmpl w:val="FBC8C8A6"/>
    <w:lvl w:ilvl="0" w:tplc="B91E3DA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2C03"/>
    <w:rsid w:val="000623A4"/>
    <w:rsid w:val="00065151"/>
    <w:rsid w:val="000714D8"/>
    <w:rsid w:val="000822A7"/>
    <w:rsid w:val="00083100"/>
    <w:rsid w:val="00086F70"/>
    <w:rsid w:val="00093BCF"/>
    <w:rsid w:val="000A04D1"/>
    <w:rsid w:val="001027CF"/>
    <w:rsid w:val="00145BFE"/>
    <w:rsid w:val="00174AB4"/>
    <w:rsid w:val="00183BFC"/>
    <w:rsid w:val="00186C7A"/>
    <w:rsid w:val="001937C2"/>
    <w:rsid w:val="001A4EB4"/>
    <w:rsid w:val="0021061B"/>
    <w:rsid w:val="00210991"/>
    <w:rsid w:val="0022514D"/>
    <w:rsid w:val="00226359"/>
    <w:rsid w:val="00241043"/>
    <w:rsid w:val="0028483A"/>
    <w:rsid w:val="00286283"/>
    <w:rsid w:val="002C5EB8"/>
    <w:rsid w:val="003575BD"/>
    <w:rsid w:val="00382EFF"/>
    <w:rsid w:val="00394C35"/>
    <w:rsid w:val="003965DF"/>
    <w:rsid w:val="004A3D4F"/>
    <w:rsid w:val="004A5312"/>
    <w:rsid w:val="004C0622"/>
    <w:rsid w:val="00551814"/>
    <w:rsid w:val="00564DD5"/>
    <w:rsid w:val="005C6D89"/>
    <w:rsid w:val="0060522C"/>
    <w:rsid w:val="00645F4C"/>
    <w:rsid w:val="0068234E"/>
    <w:rsid w:val="006D3275"/>
    <w:rsid w:val="006E0B24"/>
    <w:rsid w:val="00721B67"/>
    <w:rsid w:val="00721DFD"/>
    <w:rsid w:val="00775183"/>
    <w:rsid w:val="00780CA1"/>
    <w:rsid w:val="007C5F78"/>
    <w:rsid w:val="00821DB9"/>
    <w:rsid w:val="00840F66"/>
    <w:rsid w:val="00854F4B"/>
    <w:rsid w:val="008567FE"/>
    <w:rsid w:val="00891C20"/>
    <w:rsid w:val="00920E05"/>
    <w:rsid w:val="0093208E"/>
    <w:rsid w:val="00933E6F"/>
    <w:rsid w:val="00941B11"/>
    <w:rsid w:val="00965F50"/>
    <w:rsid w:val="009A7998"/>
    <w:rsid w:val="009C5349"/>
    <w:rsid w:val="009E22CB"/>
    <w:rsid w:val="00A11693"/>
    <w:rsid w:val="00A50AD2"/>
    <w:rsid w:val="00A5600E"/>
    <w:rsid w:val="00A86BBF"/>
    <w:rsid w:val="00B546E9"/>
    <w:rsid w:val="00B84E1D"/>
    <w:rsid w:val="00BB42EB"/>
    <w:rsid w:val="00BD23AF"/>
    <w:rsid w:val="00BF68A3"/>
    <w:rsid w:val="00C66969"/>
    <w:rsid w:val="00CC71C8"/>
    <w:rsid w:val="00CF0326"/>
    <w:rsid w:val="00CF7324"/>
    <w:rsid w:val="00CF74DE"/>
    <w:rsid w:val="00D11040"/>
    <w:rsid w:val="00D21E76"/>
    <w:rsid w:val="00D37F7F"/>
    <w:rsid w:val="00D81C14"/>
    <w:rsid w:val="00DC35C2"/>
    <w:rsid w:val="00DD385D"/>
    <w:rsid w:val="00DD7BD4"/>
    <w:rsid w:val="00E03E54"/>
    <w:rsid w:val="00E60948"/>
    <w:rsid w:val="00E835AD"/>
    <w:rsid w:val="00EA7519"/>
    <w:rsid w:val="00ED76FE"/>
    <w:rsid w:val="00EE7375"/>
    <w:rsid w:val="00F33632"/>
    <w:rsid w:val="00F34C0B"/>
    <w:rsid w:val="00F34DE2"/>
    <w:rsid w:val="00F36476"/>
    <w:rsid w:val="00F536B8"/>
    <w:rsid w:val="00F73D6D"/>
    <w:rsid w:val="00F945A9"/>
    <w:rsid w:val="00FD5C76"/>
    <w:rsid w:val="00FE07E6"/>
    <w:rsid w:val="00FF08CC"/>
    <w:rsid w:val="00FF6B4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1A6A6A-5CB1-4380-9BEC-5301AD38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lang w:val="en-US" w:eastAsia="en-US"/>
    </w:rPr>
  </w:style>
  <w:style w:type="paragraph" w:styleId="Header">
    <w:name w:val="header"/>
    <w:basedOn w:val="Normal"/>
    <w:link w:val="HeaderChar"/>
    <w:uiPriority w:val="99"/>
    <w:unhideWhenUsed/>
    <w:rsid w:val="00645F4C"/>
    <w:pPr>
      <w:tabs>
        <w:tab w:val="center" w:pos="4513"/>
        <w:tab w:val="right" w:pos="9026"/>
      </w:tabs>
    </w:pPr>
  </w:style>
  <w:style w:type="character" w:customStyle="1" w:styleId="HeaderChar">
    <w:name w:val="Header Char"/>
    <w:basedOn w:val="DefaultParagraphFont"/>
    <w:link w:val="Header"/>
    <w:uiPriority w:val="99"/>
    <w:locked/>
    <w:rsid w:val="00645F4C"/>
    <w:rPr>
      <w:rFonts w:cs="Times New Roman"/>
      <w:sz w:val="24"/>
      <w:lang w:val="en-US" w:eastAsia="en-US"/>
    </w:rPr>
  </w:style>
  <w:style w:type="paragraph" w:styleId="Footer">
    <w:name w:val="footer"/>
    <w:basedOn w:val="Normal"/>
    <w:link w:val="FooterChar"/>
    <w:uiPriority w:val="99"/>
    <w:unhideWhenUsed/>
    <w:rsid w:val="00645F4C"/>
    <w:pPr>
      <w:tabs>
        <w:tab w:val="center" w:pos="4513"/>
        <w:tab w:val="right" w:pos="9026"/>
      </w:tabs>
    </w:pPr>
  </w:style>
  <w:style w:type="character" w:customStyle="1" w:styleId="FooterChar">
    <w:name w:val="Footer Char"/>
    <w:basedOn w:val="DefaultParagraphFont"/>
    <w:link w:val="Footer"/>
    <w:uiPriority w:val="99"/>
    <w:locked/>
    <w:rsid w:val="00645F4C"/>
    <w:rPr>
      <w:rFonts w:cs="Times New Roman"/>
      <w:sz w:val="24"/>
      <w:lang w:val="en-US" w:eastAsia="en-US"/>
    </w:rPr>
  </w:style>
  <w:style w:type="paragraph" w:styleId="BalloonText">
    <w:name w:val="Balloon Text"/>
    <w:basedOn w:val="Normal"/>
    <w:link w:val="BalloonTextChar"/>
    <w:uiPriority w:val="99"/>
    <w:semiHidden/>
    <w:unhideWhenUsed/>
    <w:rsid w:val="00856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7F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1030</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Gloria Homiski</cp:lastModifiedBy>
  <cp:revision>3</cp:revision>
  <cp:lastPrinted>2022-10-13T12:32:00Z</cp:lastPrinted>
  <dcterms:created xsi:type="dcterms:W3CDTF">2022-10-12T19:55:00Z</dcterms:created>
  <dcterms:modified xsi:type="dcterms:W3CDTF">2022-10-13T12:32:00Z</dcterms:modified>
</cp:coreProperties>
</file>